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05pt;height:18.2pt" o:ole="">
            <v:imagedata r:id="rId11" o:title=""/>
          </v:shape>
          <o:OLEObject Type="Embed" ProgID="Equation.DSMT4" ShapeID="_x0000_i1025" DrawAspect="Content" ObjectID="_1667117910"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6D7923">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对于局部变化具有很强的鲁棒性，并且通过汉明距离代替二进制特征表现出很高的计算效率。然而，大多数局部二进制特征是手工制作的，这需要很强的先验知识和启发式</w:t>
      </w:r>
    </w:p>
    <w:p w:rsidR="00773C42" w:rsidRDefault="00773C42" w:rsidP="006F113E">
      <w:pPr>
        <w:ind w:firstLine="420"/>
      </w:pPr>
      <w:r>
        <w:lastRenderedPageBreak/>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934033" w:rsidRDefault="00934033" w:rsidP="00FD1FA0">
      <w:pPr>
        <w:rPr>
          <w:b/>
          <w:szCs w:val="21"/>
        </w:rPr>
      </w:pPr>
    </w:p>
    <w:p w:rsidR="00934033" w:rsidRDefault="00934033" w:rsidP="00934033">
      <w:pPr>
        <w:rPr>
          <w:b/>
          <w:szCs w:val="21"/>
        </w:rPr>
      </w:pPr>
      <w:r>
        <w:rPr>
          <w:rFonts w:hint="eastAsia"/>
          <w:b/>
          <w:szCs w:val="21"/>
        </w:rPr>
        <w:t>GCNv</w:t>
      </w:r>
      <w:r>
        <w:rPr>
          <w:b/>
          <w:szCs w:val="21"/>
        </w:rPr>
        <w:t>2</w:t>
      </w:r>
      <w:r>
        <w:rPr>
          <w:rFonts w:hint="eastAsia"/>
          <w:b/>
          <w:szCs w:val="21"/>
        </w:rPr>
        <w:t>：</w:t>
      </w:r>
      <w:r>
        <w:rPr>
          <w:rStyle w:val="fontstyle01"/>
        </w:rPr>
        <w:t>Efficient Correspondence Prediction for Real-Time SLAM</w:t>
      </w:r>
    </w:p>
    <w:p w:rsidR="00934033" w:rsidRDefault="00934033" w:rsidP="00934033">
      <w:pPr>
        <w:rPr>
          <w:b/>
          <w:szCs w:val="21"/>
        </w:rPr>
      </w:pPr>
      <w:r>
        <w:rPr>
          <w:b/>
          <w:szCs w:val="21"/>
        </w:rPr>
        <w:t>C</w:t>
      </w:r>
      <w:r>
        <w:rPr>
          <w:rFonts w:hint="eastAsia"/>
          <w:b/>
          <w:szCs w:val="21"/>
        </w:rPr>
        <w:t>ontribution：</w:t>
      </w:r>
    </w:p>
    <w:p w:rsidR="00934033" w:rsidRPr="00934033" w:rsidRDefault="00934033" w:rsidP="00934033">
      <w:pPr>
        <w:ind w:firstLine="420"/>
        <w:rPr>
          <w:b/>
          <w:szCs w:val="21"/>
        </w:rPr>
      </w:pPr>
      <w:r w:rsidRPr="00934033">
        <w:rPr>
          <w:b/>
          <w:szCs w:val="21"/>
        </w:rPr>
        <w:t>GCNv2基本保留了GCN的精度，相对于其他基于深度学习的特征提取方法来说在运动估计方面有显著提高</w:t>
      </w:r>
    </w:p>
    <w:p w:rsidR="00934033" w:rsidRPr="00934033" w:rsidRDefault="00934033" w:rsidP="00934033">
      <w:pPr>
        <w:ind w:firstLine="420"/>
        <w:rPr>
          <w:b/>
          <w:szCs w:val="21"/>
        </w:rPr>
      </w:pPr>
      <w:r w:rsidRPr="00934033">
        <w:rPr>
          <w:rFonts w:hint="eastAsia"/>
          <w:b/>
          <w:szCs w:val="21"/>
        </w:rPr>
        <w:t>在训练阶段加入了特征向量的二进制化，加速匹配</w:t>
      </w:r>
    </w:p>
    <w:p w:rsidR="00934033" w:rsidRPr="00934033" w:rsidRDefault="00934033" w:rsidP="00934033">
      <w:pPr>
        <w:ind w:firstLine="420"/>
        <w:rPr>
          <w:b/>
          <w:szCs w:val="21"/>
        </w:rPr>
      </w:pPr>
      <w:r w:rsidRPr="00934033">
        <w:rPr>
          <w:rFonts w:hint="eastAsia"/>
          <w:b/>
          <w:szCs w:val="21"/>
        </w:rPr>
        <w:t>将</w:t>
      </w:r>
      <w:r w:rsidRPr="00934033">
        <w:rPr>
          <w:b/>
          <w:szCs w:val="21"/>
        </w:rPr>
        <w:t>GCNv2应用到ORB-SLAM2上，用在无人机和TX2上</w:t>
      </w:r>
    </w:p>
    <w:p w:rsidR="00934033" w:rsidRDefault="00934033"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DE3B27" w:rsidP="005D512E">
      <w:pPr>
        <w:jc w:val="center"/>
        <w:rPr>
          <w:b/>
          <w:szCs w:val="21"/>
        </w:rPr>
      </w:pPr>
      <w:r>
        <w:rPr>
          <w:b/>
          <w:szCs w:val="21"/>
        </w:rPr>
        <w:pict>
          <v:shape id="_x0000_i1026" type="#_x0000_t75" style="width:234.2pt;height:173.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6D7923"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6D7923"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Default="007A744A" w:rsidP="005D512E">
      <w:pPr>
        <w:rPr>
          <w:rStyle w:val="a3"/>
          <w:color w:val="auto"/>
          <w:u w:val="none"/>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p>
    <w:p w:rsidR="000E33E8" w:rsidRDefault="000E33E8" w:rsidP="005D512E">
      <w:pPr>
        <w:rPr>
          <w:rStyle w:val="a3"/>
          <w:color w:val="auto"/>
          <w:u w:val="none"/>
        </w:rPr>
      </w:pPr>
    </w:p>
    <w:p w:rsidR="000E33E8" w:rsidRDefault="000E33E8" w:rsidP="005D512E">
      <w:pPr>
        <w:rPr>
          <w:rStyle w:val="a3"/>
          <w:color w:val="auto"/>
          <w:u w:val="none"/>
        </w:rPr>
      </w:pPr>
    </w:p>
    <w:p w:rsidR="000E33E8" w:rsidRDefault="000E33E8" w:rsidP="005D512E">
      <w:pPr>
        <w:rPr>
          <w:rStyle w:val="a3"/>
          <w:color w:val="auto"/>
          <w:u w:val="none"/>
        </w:rPr>
      </w:pPr>
      <w:r>
        <w:rPr>
          <w:rStyle w:val="a3"/>
          <w:rFonts w:hint="eastAsia"/>
          <w:color w:val="auto"/>
          <w:u w:val="none"/>
        </w:rPr>
        <w:t>理论分析：</w:t>
      </w:r>
    </w:p>
    <w:p w:rsidR="00BD6A1A" w:rsidRDefault="00BD6A1A" w:rsidP="005D512E">
      <w:pPr>
        <w:rPr>
          <w:rStyle w:val="a3"/>
          <w:color w:val="auto"/>
          <w:u w:val="none"/>
        </w:rPr>
      </w:pPr>
    </w:p>
    <w:p w:rsidR="00BD6A1A" w:rsidRDefault="00BD6A1A" w:rsidP="00BD6A1A">
      <w:pPr>
        <w:rPr>
          <w:rStyle w:val="a3"/>
          <w:color w:val="auto"/>
          <w:u w:val="none"/>
        </w:rPr>
      </w:pPr>
      <w:r w:rsidRPr="00BD6A1A">
        <w:rPr>
          <w:rStyle w:val="a3"/>
          <w:color w:val="auto"/>
          <w:u w:val="none"/>
        </w:rPr>
        <w:t>Bi-Real Ne</w:t>
      </w:r>
      <w:r>
        <w:rPr>
          <w:rStyle w:val="a3"/>
          <w:color w:val="auto"/>
          <w:u w:val="none"/>
        </w:rPr>
        <w:t>t: Enhancing the Performance of</w:t>
      </w:r>
      <w:r>
        <w:rPr>
          <w:rStyle w:val="a3"/>
          <w:rFonts w:hint="eastAsia"/>
          <w:color w:val="auto"/>
          <w:u w:val="none"/>
        </w:rPr>
        <w:t xml:space="preserve">  </w:t>
      </w:r>
      <w:r w:rsidRPr="00BD6A1A">
        <w:rPr>
          <w:rStyle w:val="a3"/>
          <w:color w:val="auto"/>
          <w:u w:val="none"/>
        </w:rPr>
        <w:t>1-bit CNNs With Improved Representational Capability and Advanced Training Algorithm</w:t>
      </w:r>
    </w:p>
    <w:p w:rsidR="00BD6A1A" w:rsidRDefault="00BD6A1A" w:rsidP="00BD6A1A">
      <w:r>
        <w:rPr>
          <w:rStyle w:val="a3"/>
          <w:rFonts w:hint="eastAsia"/>
          <w:color w:val="auto"/>
          <w:u w:val="none"/>
        </w:rPr>
        <w:t>摘要：</w:t>
      </w:r>
      <w:r>
        <w:t>我们提出了1-bit的CNNs，将权重和激活函数都二值化了。</w:t>
      </w:r>
      <w:r>
        <w:br/>
        <w:t>我们想了一个特殊的训练算法，包括3方面。一是对于激活函数我们对不可微的sign函数的导数用了一个紧凑的估计。二是关于weights我们提出了一个大小敏感的梯度来更新权重参数。三是我们预训练实数CNNmodel的时候用clip代替了ReLU，来更好地初始化Bi-Real Net</w:t>
      </w:r>
    </w:p>
    <w:p w:rsidR="00A621E2" w:rsidRDefault="00A621E2" w:rsidP="00BD6A1A">
      <w:r>
        <w:t>:</w:t>
      </w:r>
    </w:p>
    <w:p w:rsidR="00934033" w:rsidRDefault="00934033" w:rsidP="00BD6A1A"/>
    <w:p w:rsidR="00934033" w:rsidRDefault="00934033" w:rsidP="00BD6A1A"/>
    <w:p w:rsidR="00934033" w:rsidRPr="00BD6A1A" w:rsidRDefault="00DE3B27" w:rsidP="00BD6A1A">
      <w:r>
        <w:rPr>
          <w:rFonts w:hint="eastAsia"/>
        </w:rPr>
        <w:t>GCNv</w:t>
      </w:r>
      <w:r>
        <w:t>2</w:t>
      </w:r>
      <w:r>
        <w:rPr>
          <w:rFonts w:hint="eastAsia"/>
        </w:rPr>
        <w:t>：</w:t>
      </w:r>
      <w:bookmarkStart w:id="2" w:name="_GoBack"/>
      <w:bookmarkEnd w:id="2"/>
    </w:p>
    <w:sectPr w:rsidR="00934033" w:rsidRPr="00BD6A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7923" w:rsidRDefault="006D7923" w:rsidP="005A7AEA">
      <w:r>
        <w:separator/>
      </w:r>
    </w:p>
  </w:endnote>
  <w:endnote w:type="continuationSeparator" w:id="0">
    <w:p w:rsidR="006D7923" w:rsidRDefault="006D7923"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7923" w:rsidRDefault="006D7923" w:rsidP="005A7AEA">
      <w:r>
        <w:separator/>
      </w:r>
    </w:p>
  </w:footnote>
  <w:footnote w:type="continuationSeparator" w:id="0">
    <w:p w:rsidR="006D7923" w:rsidRDefault="006D7923"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465E6"/>
    <w:rsid w:val="00050BD4"/>
    <w:rsid w:val="00070177"/>
    <w:rsid w:val="0007191D"/>
    <w:rsid w:val="000756DC"/>
    <w:rsid w:val="00075B7C"/>
    <w:rsid w:val="0008560A"/>
    <w:rsid w:val="00096826"/>
    <w:rsid w:val="000E33E8"/>
    <w:rsid w:val="000F74C1"/>
    <w:rsid w:val="000F7FEA"/>
    <w:rsid w:val="00117E2D"/>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43B"/>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C62C3"/>
    <w:rsid w:val="006D69BD"/>
    <w:rsid w:val="006D7923"/>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C4E56"/>
    <w:rsid w:val="008D18B7"/>
    <w:rsid w:val="008D255A"/>
    <w:rsid w:val="008F162F"/>
    <w:rsid w:val="009137EA"/>
    <w:rsid w:val="00934033"/>
    <w:rsid w:val="00950744"/>
    <w:rsid w:val="00962683"/>
    <w:rsid w:val="00967631"/>
    <w:rsid w:val="0097664F"/>
    <w:rsid w:val="009A372B"/>
    <w:rsid w:val="009A4BF7"/>
    <w:rsid w:val="009D6B96"/>
    <w:rsid w:val="009E16A4"/>
    <w:rsid w:val="009E5D68"/>
    <w:rsid w:val="009F78DA"/>
    <w:rsid w:val="00A050B3"/>
    <w:rsid w:val="00A05101"/>
    <w:rsid w:val="00A169C5"/>
    <w:rsid w:val="00A24148"/>
    <w:rsid w:val="00A27EBB"/>
    <w:rsid w:val="00A42D9E"/>
    <w:rsid w:val="00A46487"/>
    <w:rsid w:val="00A50435"/>
    <w:rsid w:val="00A534BB"/>
    <w:rsid w:val="00A608A6"/>
    <w:rsid w:val="00A621E2"/>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D6A1A"/>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3B27"/>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763AC"/>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10067</TotalTime>
  <Pages>1</Pages>
  <Words>1456</Words>
  <Characters>8301</Characters>
  <Application>Microsoft Office Word</Application>
  <DocSecurity>0</DocSecurity>
  <Lines>69</Lines>
  <Paragraphs>19</Paragraphs>
  <ScaleCrop>false</ScaleCrop>
  <Company/>
  <LinksUpToDate>false</LinksUpToDate>
  <CharactersWithSpaces>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50</cp:revision>
  <dcterms:created xsi:type="dcterms:W3CDTF">2020-05-25T10:32:00Z</dcterms:created>
  <dcterms:modified xsi:type="dcterms:W3CDTF">2020-11-17T03:32:00Z</dcterms:modified>
</cp:coreProperties>
</file>